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781" w:rsidRPr="006B0781" w:rsidRDefault="006B0781" w:rsidP="006B0781">
      <w:pPr>
        <w:jc w:val="center"/>
      </w:pPr>
      <w:r w:rsidRPr="006B0781">
        <w:rPr>
          <w:b/>
          <w:bCs/>
        </w:rPr>
        <w:t>Wojskowe Targi Służby i Pracy</w:t>
      </w:r>
    </w:p>
    <w:p w:rsidR="006B0781" w:rsidRPr="006B0781" w:rsidRDefault="006B0781" w:rsidP="006B0781">
      <w:pPr>
        <w:jc w:val="both"/>
      </w:pPr>
      <w:r w:rsidRPr="006B0781">
        <w:t>Ministerstwo Obrony Narodowej oraz Centralne Wojskowe Centrum Rekrutacji zapraszają 17 - 18 kwietnia 2026 r. (piątek - sobota) na Wojskowe Targi Służby i Pracy</w:t>
      </w:r>
      <w:r>
        <w:br/>
      </w:r>
      <w:r w:rsidRPr="006B0781">
        <w:t>w m. Płock oraz w 15 innych miastach.</w:t>
      </w:r>
      <w:r w:rsidRPr="006B0781">
        <w:rPr>
          <w:rFonts w:ascii="Arial" w:hAnsi="Arial" w:cs="Arial"/>
        </w:rPr>
        <w:t> </w:t>
      </w:r>
      <w:r w:rsidRPr="006B0781">
        <w:t>To szansa dla wszystkich, kt</w:t>
      </w:r>
      <w:r w:rsidRPr="006B0781">
        <w:rPr>
          <w:rFonts w:ascii="Aptos" w:hAnsi="Aptos" w:cs="Aptos"/>
        </w:rPr>
        <w:t>ó</w:t>
      </w:r>
      <w:r w:rsidRPr="006B0781">
        <w:t>rzy chc</w:t>
      </w:r>
      <w:r w:rsidRPr="006B0781">
        <w:rPr>
          <w:rFonts w:ascii="Aptos" w:hAnsi="Aptos" w:cs="Aptos"/>
        </w:rPr>
        <w:t>ą</w:t>
      </w:r>
      <w:r w:rsidRPr="006B0781">
        <w:t xml:space="preserve"> zasili</w:t>
      </w:r>
      <w:r w:rsidRPr="006B0781">
        <w:rPr>
          <w:rFonts w:ascii="Aptos" w:hAnsi="Aptos" w:cs="Aptos"/>
        </w:rPr>
        <w:t>ć</w:t>
      </w:r>
      <w:r w:rsidRPr="006B0781">
        <w:t xml:space="preserve"> szeregi Wojska Polskiego, oraz podj</w:t>
      </w:r>
      <w:r w:rsidRPr="006B0781">
        <w:rPr>
          <w:rFonts w:ascii="Aptos" w:hAnsi="Aptos" w:cs="Aptos"/>
        </w:rPr>
        <w:t>ąć</w:t>
      </w:r>
      <w:r w:rsidRPr="006B0781">
        <w:t xml:space="preserve"> nowe wyzwania w swoim </w:t>
      </w:r>
      <w:r w:rsidRPr="006B0781">
        <w:rPr>
          <w:rFonts w:ascii="Aptos" w:hAnsi="Aptos" w:cs="Aptos"/>
        </w:rPr>
        <w:t>ż</w:t>
      </w:r>
      <w:r w:rsidRPr="006B0781">
        <w:t>yciu.</w:t>
      </w:r>
      <w:r w:rsidRPr="006B0781">
        <w:rPr>
          <w:rFonts w:ascii="Arial" w:hAnsi="Arial" w:cs="Arial"/>
        </w:rPr>
        <w:t> </w:t>
      </w:r>
      <w:r w:rsidRPr="006B0781">
        <w:t> </w:t>
      </w:r>
    </w:p>
    <w:p w:rsidR="006B0781" w:rsidRPr="006B0781" w:rsidRDefault="006B0781" w:rsidP="006B0781">
      <w:pPr>
        <w:jc w:val="both"/>
      </w:pPr>
      <w:r w:rsidRPr="006B0781">
        <w:t>Podczas przedsięwzięcia będzie można zobaczyć najnowocześniejszy sprzęt wojskowy, pokazy wyszkolenia żołnierzy oraz udzielenia pierwszej pomocy i medycyny pola walki. Orkiestry wojskowe zaprezentują musztrę paradną. Ponadto chętni będą mogli sprawdzić swoje umiejętności strzeleckie. </w:t>
      </w:r>
    </w:p>
    <w:p w:rsidR="006B0781" w:rsidRPr="006B0781" w:rsidRDefault="006B0781" w:rsidP="006B0781">
      <w:pPr>
        <w:jc w:val="center"/>
      </w:pPr>
      <w:r w:rsidRPr="006B0781">
        <w:rPr>
          <w:b/>
          <w:bCs/>
        </w:rPr>
        <w:t>Różne ścieżki do służby wojskowej</w:t>
      </w:r>
      <w:r w:rsidRPr="006B0781">
        <w:rPr>
          <w:rFonts w:ascii="Arial" w:hAnsi="Arial" w:cs="Arial"/>
          <w:b/>
          <w:bCs/>
        </w:rPr>
        <w:t> </w:t>
      </w:r>
    </w:p>
    <w:p w:rsidR="006B0781" w:rsidRPr="006B0781" w:rsidRDefault="006B0781" w:rsidP="006B0781">
      <w:pPr>
        <w:jc w:val="both"/>
      </w:pPr>
      <w:r w:rsidRPr="006B0781">
        <w:t>W każdym z tych miejsc osoby zainteresowane służbą i pracą w wojsku będą mogły znaleźć kompleksową informację o rekrutacji do Sił Zbrojnych. Podczas Targów dostępne będą punkty rekrutacyjne obsługiwane przez wojskowe centra rekrutacji. Przedstawiciele WCR nie tylko udzielą szczegółowych informacji czy odpowiedzą na pytania i wątpliwości, ale również - na życzenie - przedstawią spersonalizowaną ścieżkę kariery opartą</w:t>
      </w:r>
      <w:r>
        <w:br/>
      </w:r>
      <w:r w:rsidRPr="006B0781">
        <w:t>o dotychczasowe wykształcenie, doświadczenie zawodowe i oczekiwania wynikające</w:t>
      </w:r>
      <w:r>
        <w:br/>
      </w:r>
      <w:r w:rsidRPr="006B0781">
        <w:t>z indywidualnych zainteresowań. </w:t>
      </w:r>
    </w:p>
    <w:p w:rsidR="006B0781" w:rsidRPr="006B0781" w:rsidRDefault="006B0781" w:rsidP="006B0781">
      <w:pPr>
        <w:jc w:val="center"/>
      </w:pPr>
      <w:r w:rsidRPr="006B0781">
        <w:rPr>
          <w:b/>
          <w:bCs/>
        </w:rPr>
        <w:t>Na celowniku Płock – bezpłatna strzelnica, pokazy i grochówka</w:t>
      </w:r>
    </w:p>
    <w:p w:rsidR="006B0781" w:rsidRPr="006B0781" w:rsidRDefault="006B0781" w:rsidP="006B0781">
      <w:pPr>
        <w:jc w:val="both"/>
      </w:pPr>
      <w:r w:rsidRPr="006B0781">
        <w:t xml:space="preserve">W czasie Wojskowych Targów Służby i Pracy w hali widowiskowo - sportowej Orlen Arena w Płocku (Plac Celebry Papieskiej 1) między godz. 9.00 a 18.00 będzie można zobaczyć najnowocześniejszy sprzęt wojskowy m.in. czołgi M1A1 </w:t>
      </w:r>
      <w:proofErr w:type="spellStart"/>
      <w:r w:rsidRPr="006B0781">
        <w:t>Abrams</w:t>
      </w:r>
      <w:proofErr w:type="spellEnd"/>
      <w:r w:rsidRPr="006B0781">
        <w:t xml:space="preserve">, K2 Black </w:t>
      </w:r>
      <w:proofErr w:type="spellStart"/>
      <w:r w:rsidRPr="006B0781">
        <w:t>Panther</w:t>
      </w:r>
      <w:proofErr w:type="spellEnd"/>
      <w:r w:rsidRPr="006B0781">
        <w:t xml:space="preserve">, Kołowy Transporter Opancerzony Rosomak, wyrzutnie rakietową </w:t>
      </w:r>
      <w:proofErr w:type="spellStart"/>
      <w:r w:rsidRPr="006B0781">
        <w:t>Himars</w:t>
      </w:r>
      <w:proofErr w:type="spellEnd"/>
      <w:r w:rsidRPr="006B0781">
        <w:t xml:space="preserve">, </w:t>
      </w:r>
      <w:proofErr w:type="spellStart"/>
      <w:r w:rsidRPr="006B0781">
        <w:t>armatohaubicę</w:t>
      </w:r>
      <w:proofErr w:type="spellEnd"/>
      <w:r w:rsidRPr="006B0781">
        <w:t xml:space="preserve"> K9A1, różnego rodzaju drony, a także wiele innych pojazdów wojskowych. </w:t>
      </w:r>
    </w:p>
    <w:p w:rsidR="006B0781" w:rsidRPr="006B0781" w:rsidRDefault="006B0781" w:rsidP="006B0781">
      <w:pPr>
        <w:jc w:val="both"/>
      </w:pPr>
      <w:r w:rsidRPr="006B0781">
        <w:t>Swój profesjonalizm zaprezentują żołnierze Wojsk Specjalnych, Sił Powietrznych, Wojsk Lądowych, Marynarki Wojennej, Wojsk Obrony Terytorialnej, Wojskowej Służby Zdrowia, Żandarmerii Wojskowej i Wojsk Obrony Cyberprzestrzeni. Podchorążowie poszczególnych akademii wojskowych przedstawią możliwości kształcenia w Wojskowej Akademii Technicznej, Lotniczej Akademii Wojskowej, Akademii Marynarki Wojennej, Akademii Wojsk Lądowych. Swoją ofertę przedstawi także Akademii Sztuki Wojennej. </w:t>
      </w:r>
    </w:p>
    <w:p w:rsidR="006B0781" w:rsidRPr="006B0781" w:rsidRDefault="006B0781" w:rsidP="006B0781">
      <w:pPr>
        <w:jc w:val="both"/>
      </w:pPr>
      <w:r w:rsidRPr="006B0781">
        <w:t>Dla wielbicieli muzyki wojskowej zagra Reprezentacyjny Zespół Artystyczny Wojska Polskiego, który przeniesie nas w świat tradycji i emocji. Swoim repertuarem zachwyci Orkiestra Wojskowa,  a Obecność Pułku Reprezentacyjnego Wojska Polskiego doda wydarzeniu tradycyjnego, wojskowego charakteru.  </w:t>
      </w:r>
    </w:p>
    <w:p w:rsidR="006B0781" w:rsidRPr="006B0781" w:rsidRDefault="006B0781" w:rsidP="006B0781">
      <w:pPr>
        <w:jc w:val="both"/>
      </w:pPr>
      <w:r w:rsidRPr="006B0781">
        <w:t xml:space="preserve">Dla chętnych będzie czynna bezpłatna strzelnica wirtualna. To doskonała opcja dla osób, które chcą spróbować swoich sił w strzelectwie, ale nie mają dostępu do </w:t>
      </w:r>
      <w:r w:rsidRPr="006B0781">
        <w:lastRenderedPageBreak/>
        <w:t>tradycyjnych strzelnic. Nie zabraknie również grochówki, którą wojskowi kucharze będą podawać</w:t>
      </w:r>
      <w:r>
        <w:br/>
      </w:r>
      <w:r w:rsidRPr="006B0781">
        <w:t>z pieczonym na miejscu żołnierskim chlebem. </w:t>
      </w:r>
    </w:p>
    <w:p w:rsidR="006B0781" w:rsidRPr="006B0781" w:rsidRDefault="006B0781" w:rsidP="006B0781">
      <w:pPr>
        <w:jc w:val="both"/>
      </w:pPr>
      <w:r w:rsidRPr="006B0781">
        <w:t> </w:t>
      </w:r>
    </w:p>
    <w:p w:rsidR="006B0781" w:rsidRPr="006B0781" w:rsidRDefault="006B0781" w:rsidP="006B0781">
      <w:pPr>
        <w:jc w:val="center"/>
      </w:pPr>
      <w:r w:rsidRPr="006B0781">
        <w:rPr>
          <w:b/>
          <w:bCs/>
        </w:rPr>
        <w:t>Sportowcy w mundurach – mistrzowie sportu</w:t>
      </w:r>
    </w:p>
    <w:p w:rsidR="006B0781" w:rsidRPr="006B0781" w:rsidRDefault="006B0781" w:rsidP="006B0781">
      <w:pPr>
        <w:jc w:val="both"/>
      </w:pPr>
      <w:r w:rsidRPr="006B0781">
        <w:t>Centralny Wojskowy Zespół Sportowy zaprasza do udziału w ekscytujących rozgrywkach podczas Wojskowych Targów Służby i Pracy w Płocku.  Na uczestników czeka wiele propozycji m.in. tor przeszkód oraz wiele innych. Zachęcamy do uczestnictwa w tych nowatorskich programach, które łączą sportową rywalizację z elementami wojskowego ducha i dyscypliny. </w:t>
      </w:r>
    </w:p>
    <w:p w:rsidR="006B0781" w:rsidRPr="006B0781" w:rsidRDefault="006B0781" w:rsidP="006B0781">
      <w:pPr>
        <w:jc w:val="center"/>
      </w:pPr>
      <w:r w:rsidRPr="006B0781">
        <w:br/>
      </w:r>
      <w:r w:rsidRPr="006B0781">
        <w:rPr>
          <w:b/>
          <w:bCs/>
        </w:rPr>
        <w:t>Debata</w:t>
      </w:r>
    </w:p>
    <w:p w:rsidR="006B0781" w:rsidRPr="006B0781" w:rsidRDefault="006B0781" w:rsidP="006B0781">
      <w:pPr>
        <w:jc w:val="both"/>
      </w:pPr>
      <w:r w:rsidRPr="006B0781">
        <w:t>Wojskowe Targi Służby i Pracy, które odbędą się w dniach 17-18 kwietnia w Płocku,</w:t>
      </w:r>
      <w:r>
        <w:br/>
      </w:r>
      <w:r w:rsidRPr="006B0781">
        <w:t>to nie tylko okazja do zapoznania się z Siłami Zbrojnymi RP, ale także okazją do wysłuchania debat na tematy związane  z bezpieczeństwem, obronnością</w:t>
      </w:r>
      <w:r>
        <w:br/>
      </w:r>
      <w:r w:rsidRPr="006B0781">
        <w:t>i przygotowaniem wojskowym. W trakcie targów odbędą się panele dyskusyjne z udziałem ekspertów, którzy poruszą kwestie dotyczące współczesnych wyzwań i strategii w tych obszarach. Podczas dyskusji zostaną omówione kwestie ochrony ludności, obrony cywilnej jak  i poradnika bezpieczeństwa.  </w:t>
      </w:r>
    </w:p>
    <w:p w:rsidR="006B0781" w:rsidRPr="006B0781" w:rsidRDefault="006B0781" w:rsidP="006B0781">
      <w:pPr>
        <w:jc w:val="center"/>
      </w:pPr>
      <w:r w:rsidRPr="006B0781">
        <w:rPr>
          <w:b/>
          <w:bCs/>
        </w:rPr>
        <w:t>Wojskowe oferty w każdym województwie</w:t>
      </w:r>
    </w:p>
    <w:p w:rsidR="006B0781" w:rsidRPr="006B0781" w:rsidRDefault="006B0781" w:rsidP="006B0781">
      <w:pPr>
        <w:jc w:val="both"/>
      </w:pPr>
      <w:r w:rsidRPr="006B0781">
        <w:rPr>
          <w:b/>
          <w:bCs/>
        </w:rPr>
        <w:t>Centralne wydarzenie odbędzie się w m. Płock w godz. 9:00 – 18:00, w hali widowiskowo - sportowejOrlen Arena w Płocku (Plac Celebry Papieskiej 1), natomiast w pozostałych 15 miastach w godz. 9:00 – 17:00: </w:t>
      </w:r>
      <w:r w:rsidRPr="006B0781">
        <w:t> </w:t>
      </w:r>
    </w:p>
    <w:p w:rsidR="006B0781" w:rsidRPr="006B0781" w:rsidRDefault="006B0781" w:rsidP="006B0781">
      <w:pPr>
        <w:numPr>
          <w:ilvl w:val="0"/>
          <w:numId w:val="1"/>
        </w:numPr>
        <w:jc w:val="both"/>
      </w:pPr>
      <w:r w:rsidRPr="006B0781">
        <w:t>Województwo kujawsko-pomorskie, Grudziądz - Hala Sportowa Szkoły Podstawowej nr 21, ul. Nauczycielska 19, Grudziądz  </w:t>
      </w:r>
    </w:p>
    <w:p w:rsidR="006B0781" w:rsidRPr="006B0781" w:rsidRDefault="006B0781" w:rsidP="006B0781">
      <w:pPr>
        <w:numPr>
          <w:ilvl w:val="0"/>
          <w:numId w:val="2"/>
        </w:numPr>
        <w:jc w:val="both"/>
      </w:pPr>
      <w:r w:rsidRPr="006B0781">
        <w:t>Województwo pomorskie, Chojnice - Hala Widowiskowa Sportowa Gminy Miejskiej Chojnice, ul. Huberta Wagnera 1, 89-600 Chojnice </w:t>
      </w:r>
    </w:p>
    <w:p w:rsidR="006B0781" w:rsidRPr="006B0781" w:rsidRDefault="006B0781" w:rsidP="006B0781">
      <w:pPr>
        <w:numPr>
          <w:ilvl w:val="0"/>
          <w:numId w:val="3"/>
        </w:numPr>
        <w:jc w:val="both"/>
      </w:pPr>
      <w:r w:rsidRPr="006B0781">
        <w:t>Województwo śląskie, Częstochowa – Hala Sportowa w Częstochowie,</w:t>
      </w:r>
      <w:r>
        <w:br/>
      </w:r>
      <w:r w:rsidRPr="006B0781">
        <w:t>ul. Żużlowa 4, 42-202 Częstochowa </w:t>
      </w:r>
    </w:p>
    <w:p w:rsidR="006B0781" w:rsidRPr="006B0781" w:rsidRDefault="006B0781" w:rsidP="006B0781">
      <w:pPr>
        <w:numPr>
          <w:ilvl w:val="0"/>
          <w:numId w:val="4"/>
        </w:numPr>
        <w:jc w:val="both"/>
      </w:pPr>
      <w:r w:rsidRPr="006B0781">
        <w:t xml:space="preserve">Województwo świętokrzyskie, Skarżysko-Kamienna – Aula Zespołu Szkół </w:t>
      </w:r>
      <w:proofErr w:type="spellStart"/>
      <w:r w:rsidRPr="006B0781">
        <w:t>Transportowo-Mechatronicznych</w:t>
      </w:r>
      <w:proofErr w:type="spellEnd"/>
      <w:r w:rsidRPr="006B0781">
        <w:t>,  ul. Legionów 119, 26-110 Skarżysko-Kamienna </w:t>
      </w:r>
    </w:p>
    <w:p w:rsidR="006B0781" w:rsidRPr="006B0781" w:rsidRDefault="006B0781" w:rsidP="006B0781">
      <w:pPr>
        <w:numPr>
          <w:ilvl w:val="0"/>
          <w:numId w:val="5"/>
        </w:numPr>
        <w:jc w:val="both"/>
      </w:pPr>
      <w:r w:rsidRPr="006B0781">
        <w:t xml:space="preserve">Województwo małopolskie, Nowy Sącz – Akademia Nauk Stosowanych, </w:t>
      </w:r>
      <w:r>
        <w:br/>
      </w:r>
      <w:r w:rsidRPr="006B0781">
        <w:t>ul. Kościuszki 2, 33-300 Nowy Sącz </w:t>
      </w:r>
    </w:p>
    <w:p w:rsidR="006B0781" w:rsidRPr="006B0781" w:rsidRDefault="006B0781" w:rsidP="006B0781">
      <w:pPr>
        <w:numPr>
          <w:ilvl w:val="0"/>
          <w:numId w:val="6"/>
        </w:numPr>
        <w:jc w:val="both"/>
      </w:pPr>
      <w:r w:rsidRPr="006B0781">
        <w:t>Województwo lubelskie, Kraśnik - Hala Sportowa Zespołu Szkół nr 3,</w:t>
      </w:r>
      <w:r>
        <w:br/>
      </w:r>
      <w:r w:rsidRPr="006B0781">
        <w:t>ul. Słowackiego 7,  23-204 Kraśnik </w:t>
      </w:r>
    </w:p>
    <w:p w:rsidR="006B0781" w:rsidRPr="006B0781" w:rsidRDefault="006B0781" w:rsidP="006B0781">
      <w:pPr>
        <w:numPr>
          <w:ilvl w:val="0"/>
          <w:numId w:val="7"/>
        </w:numPr>
        <w:jc w:val="both"/>
      </w:pPr>
      <w:r w:rsidRPr="006B0781">
        <w:lastRenderedPageBreak/>
        <w:t>Województwo łódzkie, Sieradz – 15 Brygada Łączności, ul. Wojska Polskiego 78, 98-200 Sieradz </w:t>
      </w:r>
    </w:p>
    <w:p w:rsidR="006B0781" w:rsidRPr="006B0781" w:rsidRDefault="006B0781" w:rsidP="006B0781">
      <w:pPr>
        <w:numPr>
          <w:ilvl w:val="0"/>
          <w:numId w:val="8"/>
        </w:numPr>
        <w:jc w:val="both"/>
      </w:pPr>
      <w:r w:rsidRPr="006B0781">
        <w:t>Województwo warmińsko-Mazurskie, Ełk – Centrum Edukacji Mundurowej </w:t>
      </w:r>
      <w:r w:rsidRPr="006B0781">
        <w:br/>
        <w:t>Wschodnioeuropejska Akademia Nauk Stosowanych Filia w Ełku, ul. Grunwaldzka 1, 19-300 Ełk </w:t>
      </w:r>
    </w:p>
    <w:p w:rsidR="006B0781" w:rsidRPr="006B0781" w:rsidRDefault="006B0781" w:rsidP="006B0781">
      <w:pPr>
        <w:numPr>
          <w:ilvl w:val="0"/>
          <w:numId w:val="9"/>
        </w:numPr>
        <w:jc w:val="both"/>
      </w:pPr>
      <w:r w:rsidRPr="006B0781">
        <w:t>Województwo opolskie, Nysa – Hala Nysa/Hala Sportowo-Widowiskowa,</w:t>
      </w:r>
      <w:r>
        <w:br/>
      </w:r>
      <w:r w:rsidRPr="006B0781">
        <w:t>ul. Sudecka 23, 48-303 Nysa </w:t>
      </w:r>
    </w:p>
    <w:p w:rsidR="006B0781" w:rsidRPr="006B0781" w:rsidRDefault="006B0781" w:rsidP="006B0781">
      <w:pPr>
        <w:numPr>
          <w:ilvl w:val="0"/>
          <w:numId w:val="10"/>
        </w:numPr>
        <w:jc w:val="both"/>
      </w:pPr>
      <w:r w:rsidRPr="006B0781">
        <w:t>Województwo wielkopolskie, Śrem – Zespół Szkół Technicznych im. Hipolita Cegielskiego w Śremie, ul. Stanisława Staszica 3, 63-100 Śrem </w:t>
      </w:r>
    </w:p>
    <w:p w:rsidR="006B0781" w:rsidRPr="006B0781" w:rsidRDefault="006B0781" w:rsidP="006B0781">
      <w:pPr>
        <w:numPr>
          <w:ilvl w:val="0"/>
          <w:numId w:val="11"/>
        </w:numPr>
        <w:jc w:val="both"/>
      </w:pPr>
      <w:r w:rsidRPr="006B0781">
        <w:t>Województwo podkarpackie, Stalowa Wola – Sport i Rekreacja Stalowa Wola,</w:t>
      </w:r>
      <w:r>
        <w:br/>
      </w:r>
      <w:r w:rsidRPr="006B0781">
        <w:t>ul. Hutnicza 15, 37-450 Stalowa Wola </w:t>
      </w:r>
    </w:p>
    <w:p w:rsidR="006B0781" w:rsidRPr="006B0781" w:rsidRDefault="006B0781" w:rsidP="006B0781">
      <w:pPr>
        <w:numPr>
          <w:ilvl w:val="0"/>
          <w:numId w:val="12"/>
        </w:numPr>
        <w:jc w:val="both"/>
      </w:pPr>
      <w:r w:rsidRPr="006B0781">
        <w:t xml:space="preserve">Województwo zachodniopomorskie, Świdwin – Hala Sportowa, Zespół Szkół Rolniczych Centrum Kształcenia Zawodowego im. Stefana Żeromskiej </w:t>
      </w:r>
      <w:r>
        <w:br/>
      </w:r>
      <w:r w:rsidRPr="006B0781">
        <w:t>w Świdwinie, ul. Szczecińska 88, 78-300 Świdwin </w:t>
      </w:r>
    </w:p>
    <w:p w:rsidR="006B0781" w:rsidRPr="006B0781" w:rsidRDefault="006B0781" w:rsidP="006B0781">
      <w:pPr>
        <w:numPr>
          <w:ilvl w:val="0"/>
          <w:numId w:val="13"/>
        </w:numPr>
        <w:jc w:val="both"/>
      </w:pPr>
      <w:r w:rsidRPr="006B0781">
        <w:t xml:space="preserve">Województwo podlaskie, Białystok – </w:t>
      </w:r>
      <w:proofErr w:type="spellStart"/>
      <w:r w:rsidRPr="006B0781">
        <w:t>Chorten</w:t>
      </w:r>
      <w:proofErr w:type="spellEnd"/>
      <w:r w:rsidRPr="006B0781">
        <w:t xml:space="preserve"> Arena, ul. Słoneczna 1,</w:t>
      </w:r>
      <w:r>
        <w:br/>
      </w:r>
      <w:r w:rsidRPr="006B0781">
        <w:t>15-323 Białystok </w:t>
      </w:r>
    </w:p>
    <w:p w:rsidR="006B0781" w:rsidRPr="006B0781" w:rsidRDefault="006B0781" w:rsidP="006B0781">
      <w:pPr>
        <w:numPr>
          <w:ilvl w:val="0"/>
          <w:numId w:val="14"/>
        </w:numPr>
        <w:jc w:val="both"/>
      </w:pPr>
      <w:r w:rsidRPr="006B0781">
        <w:t xml:space="preserve">Województwo dolnośląskie, Legnica – Collegium </w:t>
      </w:r>
      <w:proofErr w:type="spellStart"/>
      <w:r w:rsidRPr="006B0781">
        <w:t>Witelona</w:t>
      </w:r>
      <w:proofErr w:type="spellEnd"/>
      <w:r w:rsidRPr="006B0781">
        <w:t xml:space="preserve"> Uczelnia Państwowa, ul. Sejmowa 5A, 59-220 Legnica </w:t>
      </w:r>
    </w:p>
    <w:p w:rsidR="006B0781" w:rsidRPr="006B0781" w:rsidRDefault="006B0781" w:rsidP="006B0781">
      <w:pPr>
        <w:numPr>
          <w:ilvl w:val="0"/>
          <w:numId w:val="15"/>
        </w:numPr>
        <w:jc w:val="both"/>
      </w:pPr>
      <w:r w:rsidRPr="006B0781">
        <w:t>Województwo lubuskie, Nowa Sól – Hala Sportowo-Widowiskowa,</w:t>
      </w:r>
      <w:r>
        <w:br/>
      </w:r>
      <w:r w:rsidRPr="006B0781">
        <w:t>ul. Zjednoczenia 21, 67-100 Nowa Sól </w:t>
      </w:r>
    </w:p>
    <w:p w:rsidR="006B0781" w:rsidRPr="006B0781" w:rsidRDefault="006B0781" w:rsidP="006B0781">
      <w:pPr>
        <w:jc w:val="both"/>
      </w:pPr>
      <w:r w:rsidRPr="006B0781">
        <w:t> </w:t>
      </w:r>
    </w:p>
    <w:p w:rsidR="006B0781" w:rsidRPr="006B0781" w:rsidRDefault="006B0781" w:rsidP="006B0781">
      <w:pPr>
        <w:jc w:val="both"/>
      </w:pPr>
      <w:r w:rsidRPr="006B0781">
        <w:t> </w:t>
      </w:r>
    </w:p>
    <w:p w:rsidR="00966512" w:rsidRDefault="00966512" w:rsidP="006B0781">
      <w:pPr>
        <w:jc w:val="both"/>
      </w:pPr>
    </w:p>
    <w:sectPr w:rsidR="00966512" w:rsidSect="00D14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57D7"/>
    <w:multiLevelType w:val="multilevel"/>
    <w:tmpl w:val="4CC6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901B5"/>
    <w:multiLevelType w:val="multilevel"/>
    <w:tmpl w:val="32DA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CC0872"/>
    <w:multiLevelType w:val="multilevel"/>
    <w:tmpl w:val="7792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802AF0"/>
    <w:multiLevelType w:val="multilevel"/>
    <w:tmpl w:val="FCC4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FD7598"/>
    <w:multiLevelType w:val="multilevel"/>
    <w:tmpl w:val="1CBA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4356D3"/>
    <w:multiLevelType w:val="multilevel"/>
    <w:tmpl w:val="2396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B25D1D"/>
    <w:multiLevelType w:val="multilevel"/>
    <w:tmpl w:val="FA66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535E2E"/>
    <w:multiLevelType w:val="multilevel"/>
    <w:tmpl w:val="C6CC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B70F4E"/>
    <w:multiLevelType w:val="multilevel"/>
    <w:tmpl w:val="8930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2C3284"/>
    <w:multiLevelType w:val="multilevel"/>
    <w:tmpl w:val="75CC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3F16D0"/>
    <w:multiLevelType w:val="multilevel"/>
    <w:tmpl w:val="C0EC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060E42"/>
    <w:multiLevelType w:val="multilevel"/>
    <w:tmpl w:val="79D6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9843F8"/>
    <w:multiLevelType w:val="multilevel"/>
    <w:tmpl w:val="6862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F23EFE"/>
    <w:multiLevelType w:val="multilevel"/>
    <w:tmpl w:val="A36C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CE2707"/>
    <w:multiLevelType w:val="multilevel"/>
    <w:tmpl w:val="0574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12"/>
  </w:num>
  <w:num w:numId="9">
    <w:abstractNumId w:val="14"/>
  </w:num>
  <w:num w:numId="10">
    <w:abstractNumId w:val="2"/>
  </w:num>
  <w:num w:numId="11">
    <w:abstractNumId w:val="9"/>
  </w:num>
  <w:num w:numId="12">
    <w:abstractNumId w:val="10"/>
  </w:num>
  <w:num w:numId="13">
    <w:abstractNumId w:val="11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0781"/>
    <w:rsid w:val="00172340"/>
    <w:rsid w:val="006B0781"/>
    <w:rsid w:val="00774AAA"/>
    <w:rsid w:val="00794567"/>
    <w:rsid w:val="00966512"/>
    <w:rsid w:val="00A801D0"/>
    <w:rsid w:val="00D14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4382"/>
  </w:style>
  <w:style w:type="paragraph" w:styleId="Nagwek1">
    <w:name w:val="heading 1"/>
    <w:basedOn w:val="Normalny"/>
    <w:next w:val="Normalny"/>
    <w:link w:val="Nagwek1Znak"/>
    <w:uiPriority w:val="9"/>
    <w:qFormat/>
    <w:rsid w:val="006B0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0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0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0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0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0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0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0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0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0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0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0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07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07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07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07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07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07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0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0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0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0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0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07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07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07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0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07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07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7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8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7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8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3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4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0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0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8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FMjR3Ny9KY2pzS2lKOW1vdDg3ODI3aG05bmxRMHo3Q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jiV1KePEcuztFN55aM/DH7sO6VYETGowvZba4tDbAIU=</DigestValue>
      </Reference>
      <Reference URI="#INFO">
        <DigestMethod Algorithm="http://www.w3.org/2001/04/xmlenc#sha256"/>
        <DigestValue>t3jSgZXDyskNJQS+q4EGsTMHo7TWS7DPhXp81GjQZ0M=</DigestValue>
      </Reference>
    </SignedInfo>
    <SignatureValue>cKde7gurg37EvM8t+2W3Rb2tVgNEkzDEHdtEvWvh6OyYNFCpCH6N6jxzzxR8tx1c6JiEt65Y5pNbaC4Ty3IBZg==</SignatureValue>
    <Object Id="INFO">
      <ArrayOfString xmlns:xsd="http://www.w3.org/2001/XMLSchema" xmlns:xsi="http://www.w3.org/2001/XMLSchema-instance" xmlns="">
        <string>E24w7/JcjsKiJ9mot87827hm9nlQ0z7B</string>
      </ArrayOfString>
    </Object>
  </Signature>
</WrappedLabelInfo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296C3A96-7E52-48E4-806F-D5A369339B60}">
  <ds:schemaRefs>
    <ds:schemaRef ds:uri="http://www.w3.org/2001/XMLSchema"/>
    <ds:schemaRef ds:uri="http://www.boldonjames.com/2016/02/Classifier/internal/wrappedLabelInfo"/>
    <ds:schemaRef ds:uri="http://www.w3.org/2000/09/xmldsig#"/>
  </ds:schemaRefs>
</ds:datastoreItem>
</file>

<file path=customXml/itemProps2.xml><?xml version="1.0" encoding="utf-8"?>
<ds:datastoreItem xmlns:ds="http://schemas.openxmlformats.org/officeDocument/2006/customXml" ds:itemID="{DC86BE98-8EA2-44BF-BB98-2E7C146BC75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810</Words>
  <Characters>4864</Characters>
  <Application>Microsoft Office Word</Application>
  <DocSecurity>0</DocSecurity>
  <Lines>40</Lines>
  <Paragraphs>11</Paragraphs>
  <ScaleCrop>false</ScaleCrop>
  <Company>MON</Company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Markiewicz-Prudło Marzena</dc:creator>
  <cp:lastModifiedBy>Małgorzata Piwońska</cp:lastModifiedBy>
  <cp:revision>2</cp:revision>
  <dcterms:created xsi:type="dcterms:W3CDTF">2026-04-08T09:27:00Z</dcterms:created>
  <dcterms:modified xsi:type="dcterms:W3CDTF">2026-04-08T09:27:00Z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c3a4603f-8a40-4e12-80b8-1f7703e86751</vt:lpwstr>
  </property>
  <property fmtid="{D5CDD505-2E9C-101B-9397-08002B2CF9AE}" pid="3" name="bjpmDocIH">
    <vt:lpwstr>zYQ4Zgx1H4HRbx8DlUxUA4HQBx7nR7Ss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Saver">
    <vt:lpwstr>qDK71RxW7upDi7URg4vSyQF30LJHuVP6</vt:lpwstr>
  </property>
</Properties>
</file>